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0C0FD3" w:rsidRDefault="000C0FD3" w:rsidP="000C0FD3">
      <w:pPr>
        <w:spacing w:after="0"/>
        <w:jc w:val="center"/>
      </w:pPr>
    </w:p>
    <w:p w:rsidR="00694373" w:rsidRDefault="00694373" w:rsidP="000C0FD3">
      <w:pPr>
        <w:spacing w:after="0"/>
        <w:jc w:val="center"/>
      </w:pPr>
      <w:bookmarkStart w:id="0" w:name="_GoBack"/>
      <w:r w:rsidRPr="000C0FD3">
        <w:t>Programs to Silence Protest</w:t>
      </w:r>
    </w:p>
    <w:bookmarkEnd w:id="0"/>
    <w:p w:rsidR="000C0FD3" w:rsidRDefault="000C0FD3" w:rsidP="000C0FD3">
      <w:pPr>
        <w:spacing w:after="0"/>
        <w:jc w:val="center"/>
      </w:pPr>
      <w:r>
        <w:t>Student’s Name</w:t>
      </w:r>
    </w:p>
    <w:p w:rsidR="000C0FD3" w:rsidRPr="000C0FD3" w:rsidRDefault="000C0FD3" w:rsidP="000C0FD3">
      <w:pPr>
        <w:spacing w:after="0"/>
        <w:jc w:val="center"/>
      </w:pPr>
      <w:r>
        <w:t xml:space="preserve">University </w:t>
      </w:r>
    </w:p>
    <w:p w:rsidR="000C0FD3" w:rsidRDefault="000C0FD3">
      <w:pPr>
        <w:spacing w:line="276" w:lineRule="auto"/>
      </w:pPr>
      <w:r>
        <w:br w:type="page"/>
      </w:r>
    </w:p>
    <w:p w:rsidR="000C0FD3" w:rsidRPr="00923C2C" w:rsidRDefault="000C0FD3" w:rsidP="000C0FD3">
      <w:pPr>
        <w:spacing w:after="0"/>
        <w:jc w:val="center"/>
        <w:rPr>
          <w:b/>
        </w:rPr>
      </w:pPr>
      <w:r w:rsidRPr="00923C2C">
        <w:rPr>
          <w:b/>
        </w:rPr>
        <w:lastRenderedPageBreak/>
        <w:t>Programs to Silence Protest</w:t>
      </w:r>
    </w:p>
    <w:p w:rsidR="00694373" w:rsidRDefault="00694373" w:rsidP="000C0FD3">
      <w:pPr>
        <w:spacing w:after="0"/>
        <w:ind w:firstLine="720"/>
        <w:jc w:val="both"/>
      </w:pPr>
      <w:r>
        <w:t>The article states that there has been considerable influence about silencing “militant” ethnic students as well as teachers by mini-school districts rather than reforming the poorly structured curriculum. The mini district schools introduced courses whose curriculums concerning ethnic studies programs were not well-structured and astutely conceptualized. I consider this insensitive and unfortunate in channeling information concerning racial and ethnic groups. Besides, the schools recruited incompetent personnel, provided they claimed to have a membership of an ethnic group. The introduced programs received backlash as they only emphasized on how ethnic people of color became victimized by institutional racism.</w:t>
      </w:r>
    </w:p>
    <w:p w:rsidR="00694373" w:rsidRDefault="00694373" w:rsidP="000C0FD3">
      <w:pPr>
        <w:spacing w:after="0"/>
        <w:ind w:firstLine="720"/>
        <w:jc w:val="both"/>
      </w:pPr>
      <w:r>
        <w:t xml:space="preserve">Furthermore, the courses within the programs were considered to have only focused on addressing the plight of one ethnic group. In essence, the black studies unit and courses were utilized only in black schools as well as Puerto Rican American schools. This was based on the assumption that only black Americans required to study issues concerning blacks and Puerto Rican Americans wanted to explore issues concerning Puerto Ricans. Being that institutional racism is a global menace that people from different races are subjected </w:t>
      </w:r>
      <w:r w:rsidR="00124D1D">
        <w:t xml:space="preserve">to; I see it essential to for </w:t>
      </w:r>
      <w:r w:rsidR="00DA5FA6">
        <w:t xml:space="preserve">teachers to </w:t>
      </w:r>
      <w:r>
        <w:t>re</w:t>
      </w:r>
      <w:r w:rsidR="00DA5FA6">
        <w:t xml:space="preserve">view </w:t>
      </w:r>
      <w:r w:rsidR="00124D1D">
        <w:t>the curriculum</w:t>
      </w:r>
      <w:r>
        <w:t xml:space="preserve"> to ensure that they have a comprehensive representation of ethnic diversity.</w:t>
      </w:r>
      <w:r w:rsidR="00BB7D25">
        <w:t xml:space="preserve"> </w:t>
      </w:r>
      <w:r w:rsidR="00E831D2">
        <w:t>The</w:t>
      </w:r>
      <w:r w:rsidR="00BB7D25">
        <w:t xml:space="preserve"> move will help learning institutions revamp their courses and integrate better programs. </w:t>
      </w:r>
    </w:p>
    <w:p w:rsidR="00694373" w:rsidRDefault="00694373" w:rsidP="000C0FD3">
      <w:pPr>
        <w:spacing w:after="0"/>
        <w:ind w:firstLine="720"/>
        <w:jc w:val="both"/>
      </w:pPr>
      <w:r>
        <w:t>I consider that schools must come up with a comprehensive curriculum with programs that are learnt by all races to ensure that the fight against racial discrimination or negative stereotypes is averted. This is the only way stereotypic connotations aimed at racial and ethnic groups will be solved and ensure amicable relationships between people of different races and ethnicity.</w:t>
      </w:r>
    </w:p>
    <w:p w:rsidR="00694373" w:rsidRPr="00923C2C" w:rsidRDefault="00694373" w:rsidP="000C0FD3">
      <w:pPr>
        <w:spacing w:after="0"/>
        <w:jc w:val="both"/>
        <w:rPr>
          <w:b/>
        </w:rPr>
      </w:pPr>
      <w:r w:rsidRPr="00923C2C">
        <w:rPr>
          <w:b/>
        </w:rPr>
        <w:t>Children Learn What They Live</w:t>
      </w:r>
    </w:p>
    <w:p w:rsidR="00694373" w:rsidRDefault="00694373" w:rsidP="000C0FD3">
      <w:pPr>
        <w:spacing w:after="0"/>
        <w:ind w:firstLine="720"/>
        <w:jc w:val="both"/>
      </w:pPr>
      <w:r>
        <w:lastRenderedPageBreak/>
        <w:t>The excerpt presents pertinent information concerning the ability of children to get acquainted with racial differences that occur in society. From different researches by scholars such as Kenneth B. and Mary Ellen Goodman, it is right to say that young children are aware of racial differences. Also, research has shown that young children are aware of racial differences even before they enter kindergarten, and they internalize the evaluations of different races that are found within their cultures. Children get to learn regarding race from their parents, and mass media – television, cartoons as well as movies. These experiences form the “social curriculum” that reshapes a child’s attitude and ideas about ethnic and racial groups</w:t>
      </w:r>
      <w:r w:rsidR="009D74BA">
        <w:t xml:space="preserve"> (</w:t>
      </w:r>
      <w:r w:rsidR="009D74BA" w:rsidRPr="009D74BA">
        <w:rPr>
          <w:rFonts w:cs="Times New Roman"/>
          <w:color w:val="222222"/>
          <w:szCs w:val="24"/>
          <w:shd w:val="clear" w:color="auto" w:fill="FFFFFF"/>
        </w:rPr>
        <w:t>Nolte</w:t>
      </w:r>
      <w:r w:rsidR="009D74BA">
        <w:rPr>
          <w:rFonts w:cs="Times New Roman"/>
          <w:color w:val="222222"/>
          <w:szCs w:val="24"/>
          <w:shd w:val="clear" w:color="auto" w:fill="FFFFFF"/>
        </w:rPr>
        <w:t xml:space="preserve"> </w:t>
      </w:r>
      <w:r w:rsidR="009D74BA" w:rsidRPr="009D74BA">
        <w:rPr>
          <w:rFonts w:cs="Times New Roman"/>
          <w:color w:val="222222"/>
          <w:szCs w:val="24"/>
          <w:shd w:val="clear" w:color="auto" w:fill="FFFFFF"/>
        </w:rPr>
        <w:t>&amp; Harris, 1998)</w:t>
      </w:r>
      <w:r>
        <w:t>. The views and attitudes that children get to learn from society have a negative stereotype that damages their reputation of the victimized group. This explains the reason why adolescence ethnic and racial bias is rampant in schools. Furthermore, research shows that children learn astoundingly from television and mass media concerning negative images of different ethnic and racial groups. Therefore, they tend to develop discriminatory attitudes towards racial and ethnic groups from young ages.</w:t>
      </w:r>
    </w:p>
    <w:p w:rsidR="00694373" w:rsidRDefault="00694373" w:rsidP="000C0FD3">
      <w:pPr>
        <w:spacing w:after="0"/>
        <w:ind w:firstLine="720"/>
        <w:jc w:val="both"/>
      </w:pPr>
      <w:r>
        <w:t>Typically, children get to know about racial differences from their closest individuals like family members, movies, cartoons, and television programs with negative undertones concerning races and ethnic groups. Teachers have to recognize that children become aware of racial differences, and for them to counteract this negative connotation, they have to ensure that the curriculum has a considerable impact on the racial along with ethnic attitudes of children. This can only be achieved when the curriculum is multi-ethnic and begins in the early preschool years to foster a culture of equality in children towards different races and ethnic groups.</w:t>
      </w:r>
    </w:p>
    <w:p w:rsidR="00694373" w:rsidRPr="0010363E" w:rsidRDefault="00694373" w:rsidP="000C0FD3">
      <w:pPr>
        <w:spacing w:after="0"/>
        <w:jc w:val="both"/>
        <w:rPr>
          <w:b/>
        </w:rPr>
      </w:pPr>
      <w:r w:rsidRPr="0010363E">
        <w:rPr>
          <w:b/>
        </w:rPr>
        <w:t>We Treat Them All The Same</w:t>
      </w:r>
    </w:p>
    <w:p w:rsidR="00694373" w:rsidRDefault="00124D1D" w:rsidP="000C0FD3">
      <w:pPr>
        <w:spacing w:after="0"/>
        <w:jc w:val="both"/>
      </w:pPr>
      <w:r>
        <w:lastRenderedPageBreak/>
        <w:t xml:space="preserve">           The excerpt</w:t>
      </w:r>
      <w:r w:rsidR="00694373">
        <w:t xml:space="preserve"> authors that </w:t>
      </w:r>
      <w:r w:rsidR="00923C2C">
        <w:t>there are multiple ethnic groups found in</w:t>
      </w:r>
      <w:r w:rsidR="00694373">
        <w:t xml:space="preserve"> America, such as African Americans, German Americans, Anglo Americans as well as Mexican Americans. The aforementioned ethnic groups have to be treated equally without discrimination. People living in America have a significant variation in the type of ethnic group they identify with. For instance, there are some Afro Americans in Mexico Americans who have become simulated and do not identify with the ethnic group anymore. However, there is a need to ensure that every ethnic group is treated with respect regardless of their color and national origin.</w:t>
      </w:r>
    </w:p>
    <w:p w:rsidR="00694373" w:rsidRDefault="00694373" w:rsidP="000C0FD3">
      <w:pPr>
        <w:spacing w:after="0"/>
        <w:ind w:firstLine="720"/>
        <w:jc w:val="both"/>
      </w:pPr>
      <w:r>
        <w:t>I consider that school programs have to be designed and conceptualized to encompass ethnic studies that involve the study of “us” and “them” and not just focusing on studying the people of color as well as ethnic minorities</w:t>
      </w:r>
      <w:r w:rsidR="009D74BA">
        <w:t xml:space="preserve"> (</w:t>
      </w:r>
      <w:r w:rsidR="009D74BA" w:rsidRPr="009D74BA">
        <w:rPr>
          <w:rFonts w:cs="Times New Roman"/>
          <w:color w:val="222222"/>
          <w:szCs w:val="24"/>
          <w:shd w:val="clear" w:color="auto" w:fill="FFFFFF"/>
        </w:rPr>
        <w:t>Simpson</w:t>
      </w:r>
      <w:r w:rsidR="009D74BA">
        <w:rPr>
          <w:rFonts w:cs="Times New Roman"/>
          <w:color w:val="222222"/>
          <w:szCs w:val="24"/>
          <w:shd w:val="clear" w:color="auto" w:fill="FFFFFF"/>
        </w:rPr>
        <w:t>,</w:t>
      </w:r>
      <w:r w:rsidR="009D74BA" w:rsidRPr="009D74BA">
        <w:rPr>
          <w:rFonts w:cs="Times New Roman"/>
          <w:color w:val="222222"/>
          <w:szCs w:val="24"/>
          <w:shd w:val="clear" w:color="auto" w:fill="FFFFFF"/>
        </w:rPr>
        <w:t xml:space="preserve"> Almack &amp; Walthery, 2018)</w:t>
      </w:r>
      <w:r>
        <w:t xml:space="preserve">. Ethnic studies aim to make sure that an individual understands himself or herself by looking at his or her culture and behaviors and the point of view of another culture. Multi-ethnic education has the fundamental goal of ensuring better self-understanding – being well-versed with your lifestyle and the viewpoints of another culture. </w:t>
      </w:r>
    </w:p>
    <w:p w:rsidR="00694373" w:rsidRDefault="00694373" w:rsidP="000C0FD3">
      <w:pPr>
        <w:spacing w:after="0"/>
        <w:ind w:firstLine="720"/>
        <w:jc w:val="both"/>
      </w:pPr>
      <w:r>
        <w:t>The multi-ethnic curriculum makes it possible for teachers to teach children to see that they are members of different groups and that ethnic groups are among the many other groups they belong to. Some of the groups include religious groups, social classes, and occupational groups</w:t>
      </w:r>
      <w:r w:rsidR="009D74BA">
        <w:t xml:space="preserve"> </w:t>
      </w:r>
      <w:r w:rsidR="009D74BA">
        <w:t>(</w:t>
      </w:r>
      <w:r w:rsidR="009D74BA" w:rsidRPr="009D74BA">
        <w:rPr>
          <w:rFonts w:cs="Times New Roman"/>
          <w:color w:val="222222"/>
          <w:szCs w:val="24"/>
          <w:shd w:val="clear" w:color="auto" w:fill="FFFFFF"/>
        </w:rPr>
        <w:t>Simpson</w:t>
      </w:r>
      <w:r w:rsidR="009D74BA">
        <w:rPr>
          <w:rFonts w:cs="Times New Roman"/>
          <w:color w:val="222222"/>
          <w:szCs w:val="24"/>
          <w:shd w:val="clear" w:color="auto" w:fill="FFFFFF"/>
        </w:rPr>
        <w:t>,</w:t>
      </w:r>
      <w:r w:rsidR="009D74BA" w:rsidRPr="009D74BA">
        <w:rPr>
          <w:rFonts w:cs="Times New Roman"/>
          <w:color w:val="222222"/>
          <w:szCs w:val="24"/>
          <w:shd w:val="clear" w:color="auto" w:fill="FFFFFF"/>
        </w:rPr>
        <w:t xml:space="preserve"> Almack &amp; Walthery, 2018)</w:t>
      </w:r>
      <w:r>
        <w:t xml:space="preserve">. Arguably, America is a country that has multiple ethnic groups. Hence every member of the groups should be treated equally without being discriminated against. The education system has to develop a multi-ethnic curriculum that ensures students are taught on getting to understand their ethnicities from the perspective of another culture.  </w:t>
      </w:r>
    </w:p>
    <w:p w:rsidR="00694373" w:rsidRPr="0010363E" w:rsidRDefault="00694373" w:rsidP="000C0FD3">
      <w:pPr>
        <w:spacing w:after="0"/>
        <w:jc w:val="both"/>
        <w:rPr>
          <w:b/>
        </w:rPr>
      </w:pPr>
      <w:r w:rsidRPr="0010363E">
        <w:rPr>
          <w:b/>
        </w:rPr>
        <w:t>Heroes and Holidays</w:t>
      </w:r>
    </w:p>
    <w:p w:rsidR="00694373" w:rsidRDefault="00694373" w:rsidP="000C0FD3">
      <w:pPr>
        <w:spacing w:after="0"/>
        <w:jc w:val="both"/>
      </w:pPr>
      <w:r>
        <w:lastRenderedPageBreak/>
        <w:t xml:space="preserve">           The excerpt meticulously delineates that teachers consider ethnicity to be an additive to the significance of a primary curriculum. Hence they add minority heroes to the list of various Anglo American heroes that have been taught in multi-ethnic education. Some of the heroes with remarkable influence on the people of America include Martin Luther King, Thomas Jefferson, and George Washington. However, the article articulates that a hero approach is marred with myriad problems when teaching concerning race and ethnicity. Foremost, it assigns that the hero approach puts much emphasis on the experiences of specific heroes and of which some have questionable historical significance. Secondly, the hero approach does not highlight the total experiences as well as the problems that ethnic groups undergo. I strongly agree with the perspective of the article in that children tend to learn more about the heroes with minimal understanding concerning the experiences of the ethnic groups – challenges and problems they go through.</w:t>
      </w:r>
    </w:p>
    <w:p w:rsidR="00CF19CA" w:rsidRDefault="00694373" w:rsidP="000C0FD3">
      <w:pPr>
        <w:spacing w:after="0"/>
        <w:ind w:firstLine="720"/>
        <w:jc w:val="both"/>
      </w:pPr>
      <w:r>
        <w:t>The curriculum teaching of the hero approach to address salient ethnic issues only emphasizes on the memory of isolated facts. It does not trigger higher-level thinking skills on how to solve personal as well as social problems. Therefore, the curriculum ought to nurture the ability of children mastering higher conserves to resolve social matters rationally. I have the view that the curriculum needs to be changed to reflect the diversity of ethnicity of American society that is critical in tailoring the required knowledge and skills in students to make the country more responsive. Even though heroes had astronomical influence in championing for the rights of minority groups, it is vital to integrate skills that will help students understand ethnicity and resolve societal matters.</w:t>
      </w:r>
    </w:p>
    <w:p w:rsidR="009D74BA" w:rsidRDefault="009D74BA">
      <w:pPr>
        <w:spacing w:line="276" w:lineRule="auto"/>
      </w:pPr>
      <w:r>
        <w:br w:type="page"/>
      </w:r>
    </w:p>
    <w:p w:rsidR="009D74BA" w:rsidRDefault="009D74BA" w:rsidP="009D74BA">
      <w:pPr>
        <w:spacing w:after="0"/>
        <w:jc w:val="center"/>
      </w:pPr>
      <w:r>
        <w:lastRenderedPageBreak/>
        <w:t xml:space="preserve">References </w:t>
      </w:r>
    </w:p>
    <w:p w:rsidR="009D74BA" w:rsidRPr="009D74BA" w:rsidRDefault="009D74BA" w:rsidP="009D74BA">
      <w:pPr>
        <w:spacing w:after="0"/>
        <w:ind w:left="720" w:hanging="720"/>
        <w:jc w:val="both"/>
        <w:rPr>
          <w:rFonts w:cs="Times New Roman"/>
          <w:color w:val="222222"/>
          <w:szCs w:val="24"/>
          <w:shd w:val="clear" w:color="auto" w:fill="FFFFFF"/>
        </w:rPr>
      </w:pPr>
      <w:r w:rsidRPr="009D74BA">
        <w:rPr>
          <w:rFonts w:cs="Times New Roman"/>
          <w:color w:val="222222"/>
          <w:szCs w:val="24"/>
          <w:shd w:val="clear" w:color="auto" w:fill="FFFFFF"/>
        </w:rPr>
        <w:t>Nolte, D. L., &amp; Harris, R. (1998). </w:t>
      </w:r>
      <w:r w:rsidRPr="009D74BA">
        <w:rPr>
          <w:rFonts w:cs="Times New Roman"/>
          <w:i/>
          <w:iCs/>
          <w:color w:val="222222"/>
          <w:szCs w:val="24"/>
          <w:shd w:val="clear" w:color="auto" w:fill="FFFFFF"/>
        </w:rPr>
        <w:t>Children learn what they live: Parenting to inspire values</w:t>
      </w:r>
      <w:r w:rsidRPr="009D74BA">
        <w:rPr>
          <w:rFonts w:cs="Times New Roman"/>
          <w:color w:val="222222"/>
          <w:szCs w:val="24"/>
          <w:shd w:val="clear" w:color="auto" w:fill="FFFFFF"/>
        </w:rPr>
        <w:t>. Workman Publishing.</w:t>
      </w:r>
    </w:p>
    <w:p w:rsidR="009D74BA" w:rsidRPr="009D74BA" w:rsidRDefault="009D74BA" w:rsidP="009D74BA">
      <w:pPr>
        <w:spacing w:after="0"/>
        <w:ind w:left="720" w:hanging="720"/>
        <w:jc w:val="both"/>
        <w:rPr>
          <w:rFonts w:cs="Times New Roman"/>
          <w:szCs w:val="24"/>
        </w:rPr>
      </w:pPr>
      <w:r w:rsidRPr="009D74BA">
        <w:rPr>
          <w:rFonts w:cs="Times New Roman"/>
          <w:color w:val="222222"/>
          <w:szCs w:val="24"/>
          <w:shd w:val="clear" w:color="auto" w:fill="FFFFFF"/>
        </w:rPr>
        <w:t>Simpson, P., Almack, K., &amp; Walthery, P. (2018). ‘We treat them all the same’: the attitudes, knowledge and practices of staff concerning old/er lesbian, gay, bisexual and trans residents in care homes. </w:t>
      </w:r>
      <w:r w:rsidRPr="009D74BA">
        <w:rPr>
          <w:rFonts w:cs="Times New Roman"/>
          <w:i/>
          <w:iCs/>
          <w:color w:val="222222"/>
          <w:szCs w:val="24"/>
          <w:shd w:val="clear" w:color="auto" w:fill="FFFFFF"/>
        </w:rPr>
        <w:t>Ageing &amp; Society</w:t>
      </w:r>
      <w:r w:rsidRPr="009D74BA">
        <w:rPr>
          <w:rFonts w:cs="Times New Roman"/>
          <w:color w:val="222222"/>
          <w:szCs w:val="24"/>
          <w:shd w:val="clear" w:color="auto" w:fill="FFFFFF"/>
        </w:rPr>
        <w:t>, </w:t>
      </w:r>
      <w:r w:rsidRPr="009D74BA">
        <w:rPr>
          <w:rFonts w:cs="Times New Roman"/>
          <w:i/>
          <w:iCs/>
          <w:color w:val="222222"/>
          <w:szCs w:val="24"/>
          <w:shd w:val="clear" w:color="auto" w:fill="FFFFFF"/>
        </w:rPr>
        <w:t>38</w:t>
      </w:r>
      <w:r w:rsidRPr="009D74BA">
        <w:rPr>
          <w:rFonts w:cs="Times New Roman"/>
          <w:color w:val="222222"/>
          <w:szCs w:val="24"/>
          <w:shd w:val="clear" w:color="auto" w:fill="FFFFFF"/>
        </w:rPr>
        <w:t>(5), 869-899.</w:t>
      </w:r>
    </w:p>
    <w:sectPr w:rsidR="009D74BA" w:rsidRPr="009D74BA" w:rsidSect="000C0F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59A" w:rsidRDefault="0052259A" w:rsidP="000C0FD3">
      <w:pPr>
        <w:spacing w:after="0" w:line="240" w:lineRule="auto"/>
      </w:pPr>
      <w:r>
        <w:separator/>
      </w:r>
    </w:p>
  </w:endnote>
  <w:endnote w:type="continuationSeparator" w:id="0">
    <w:p w:rsidR="0052259A" w:rsidRDefault="0052259A" w:rsidP="000C0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59A" w:rsidRDefault="0052259A" w:rsidP="000C0FD3">
      <w:pPr>
        <w:spacing w:after="0" w:line="240" w:lineRule="auto"/>
      </w:pPr>
      <w:r>
        <w:separator/>
      </w:r>
    </w:p>
  </w:footnote>
  <w:footnote w:type="continuationSeparator" w:id="0">
    <w:p w:rsidR="0052259A" w:rsidRDefault="0052259A" w:rsidP="000C0F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FD3" w:rsidRDefault="000C0FD3">
    <w:pPr>
      <w:pStyle w:val="Header"/>
    </w:pPr>
    <w:r w:rsidRPr="000C0FD3">
      <w:t>PROGRAMS TO SILENCE PROTEST</w:t>
    </w:r>
    <w:r>
      <w:tab/>
    </w:r>
    <w:r w:rsidRPr="000C0FD3">
      <w:tab/>
      <w:t xml:space="preserve">       </w:t>
    </w:r>
    <w:r w:rsidRPr="000C0FD3">
      <w:fldChar w:fldCharType="begin"/>
    </w:r>
    <w:r w:rsidRPr="000C0FD3">
      <w:instrText xml:space="preserve"> PAGE   \* MERGEFORMAT </w:instrText>
    </w:r>
    <w:r w:rsidRPr="000C0FD3">
      <w:fldChar w:fldCharType="separate"/>
    </w:r>
    <w:r w:rsidR="00ED764E">
      <w:rPr>
        <w:noProof/>
      </w:rPr>
      <w:t>2</w:t>
    </w:r>
    <w:r w:rsidRPr="000C0FD3">
      <w:rPr>
        <w:noProof/>
      </w:rPr>
      <w:fldChar w:fldCharType="end"/>
    </w:r>
    <w:r w:rsidRPr="000C0FD3">
      <w:rPr>
        <w:noProof/>
      </w:rP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FD3" w:rsidRPr="000C0FD3" w:rsidRDefault="000C0FD3" w:rsidP="000C0FD3">
    <w:pPr>
      <w:spacing w:after="0"/>
    </w:pPr>
    <w:r w:rsidRPr="000C0FD3">
      <w:t>Running head: PROGRAMS TO SILENCE PROTEST</w:t>
    </w:r>
    <w:r w:rsidRPr="000C0FD3">
      <w:tab/>
    </w:r>
    <w:r w:rsidRPr="000C0FD3">
      <w:tab/>
    </w:r>
    <w:r w:rsidRPr="000C0FD3">
      <w:tab/>
      <w:t xml:space="preserve"> </w:t>
    </w:r>
    <w:r w:rsidRPr="000C0FD3">
      <w:tab/>
    </w:r>
    <w:r w:rsidRPr="000C0FD3">
      <w:tab/>
      <w:t xml:space="preserve">       </w:t>
    </w:r>
    <w:r w:rsidRPr="000C0FD3">
      <w:fldChar w:fldCharType="begin"/>
    </w:r>
    <w:r w:rsidRPr="000C0FD3">
      <w:instrText xml:space="preserve"> PAGE   \* MERGEFORMAT </w:instrText>
    </w:r>
    <w:r w:rsidRPr="000C0FD3">
      <w:fldChar w:fldCharType="separate"/>
    </w:r>
    <w:r w:rsidR="00ED764E">
      <w:rPr>
        <w:noProof/>
      </w:rPr>
      <w:t>1</w:t>
    </w:r>
    <w:r w:rsidRPr="000C0FD3">
      <w:rPr>
        <w:noProof/>
      </w:rPr>
      <w:fldChar w:fldCharType="end"/>
    </w:r>
    <w:r w:rsidRPr="000C0FD3">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447"/>
    <w:rsid w:val="00020797"/>
    <w:rsid w:val="000C0FD3"/>
    <w:rsid w:val="000D7654"/>
    <w:rsid w:val="0010363E"/>
    <w:rsid w:val="00124D1D"/>
    <w:rsid w:val="002512D4"/>
    <w:rsid w:val="002D25C0"/>
    <w:rsid w:val="0052259A"/>
    <w:rsid w:val="00694373"/>
    <w:rsid w:val="00841178"/>
    <w:rsid w:val="00923C2C"/>
    <w:rsid w:val="009D74BA"/>
    <w:rsid w:val="00A33CCC"/>
    <w:rsid w:val="00AD23F2"/>
    <w:rsid w:val="00B35D63"/>
    <w:rsid w:val="00BA7D80"/>
    <w:rsid w:val="00BB7D25"/>
    <w:rsid w:val="00CF19CA"/>
    <w:rsid w:val="00D34447"/>
    <w:rsid w:val="00DA5FA6"/>
    <w:rsid w:val="00E6247C"/>
    <w:rsid w:val="00E831D2"/>
    <w:rsid w:val="00ED764E"/>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50CF0"/>
  <w15:docId w15:val="{3FB2CCC2-FA9E-48F9-B9CE-557A7AB56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FD3"/>
    <w:rPr>
      <w:rFonts w:ascii="Times New Roman" w:hAnsi="Times New Roman"/>
      <w:sz w:val="24"/>
    </w:rPr>
  </w:style>
  <w:style w:type="paragraph" w:styleId="Footer">
    <w:name w:val="footer"/>
    <w:basedOn w:val="Normal"/>
    <w:link w:val="FooterChar"/>
    <w:uiPriority w:val="99"/>
    <w:unhideWhenUsed/>
    <w:rsid w:val="000C0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FD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188025">
      <w:bodyDiv w:val="1"/>
      <w:marLeft w:val="0"/>
      <w:marRight w:val="0"/>
      <w:marTop w:val="0"/>
      <w:marBottom w:val="0"/>
      <w:divBdr>
        <w:top w:val="none" w:sz="0" w:space="0" w:color="auto"/>
        <w:left w:val="none" w:sz="0" w:space="0" w:color="auto"/>
        <w:bottom w:val="none" w:sz="0" w:space="0" w:color="auto"/>
        <w:right w:val="none" w:sz="0" w:space="0" w:color="auto"/>
      </w:divBdr>
    </w:div>
    <w:div w:id="970746930">
      <w:bodyDiv w:val="1"/>
      <w:marLeft w:val="0"/>
      <w:marRight w:val="0"/>
      <w:marTop w:val="0"/>
      <w:marBottom w:val="0"/>
      <w:divBdr>
        <w:top w:val="none" w:sz="0" w:space="0" w:color="auto"/>
        <w:left w:val="none" w:sz="0" w:space="0" w:color="auto"/>
        <w:bottom w:val="none" w:sz="0" w:space="0" w:color="auto"/>
        <w:right w:val="none" w:sz="0" w:space="0" w:color="auto"/>
      </w:divBdr>
    </w:div>
    <w:div w:id="209493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2020-04-12T18:56:00Z</dcterms:created>
  <dcterms:modified xsi:type="dcterms:W3CDTF">2020-04-12T18:56:00Z</dcterms:modified>
</cp:coreProperties>
</file>